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ПОРЯДОК ПОДАННЯ ТА РОЗГЛЯДУ ЗАЯВ 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ПРО ВИПАДКИ БУЛІНГУ 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 МИРОНІВСЬКІЙ ЗАГАЛЬНООСВІТНІЙ ШКОЛІ І-ІІІ СТ №1.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>Закон України "Про внесення змін до деяких законодавчих актів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України щодо протидії </w:t>
      </w:r>
      <w:proofErr w:type="spellStart"/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>булінгу</w:t>
      </w:r>
      <w:proofErr w:type="spellEnd"/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(цькуванню)" </w:t>
      </w:r>
      <w:r w:rsidRPr="00FC1120">
        <w:rPr>
          <w:rFonts w:ascii="Times New Roman" w:hAnsi="Times New Roman" w:cs="Times New Roman"/>
          <w:color w:val="0070C1"/>
          <w:sz w:val="28"/>
          <w:szCs w:val="28"/>
          <w:lang w:val="uk-UA"/>
        </w:rPr>
        <w:t>https://zakon.rada.gov.ua/laws/show/2657-19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70C1"/>
          <w:sz w:val="28"/>
          <w:szCs w:val="28"/>
          <w:lang w:val="uk-UA"/>
        </w:rPr>
      </w:pP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>Процедура подання (з дотриманням конфіденційності) заяви про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випадки </w:t>
      </w:r>
      <w:proofErr w:type="spellStart"/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>булінгу</w:t>
      </w:r>
      <w:proofErr w:type="spellEnd"/>
      <w:r w:rsidRPr="00FC1120"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(цькування)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B0706"/>
          <w:sz w:val="28"/>
          <w:szCs w:val="28"/>
          <w:lang w:val="uk-UA"/>
        </w:rPr>
      </w:pP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1. Усі здобувачі освіти, педагогічні працівники закладу, батьки та інші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учасники освітнього процесу повинні обов’язково повідомити директора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навчального закладу про випадки </w:t>
      </w:r>
      <w:proofErr w:type="spellStart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булінгу</w:t>
      </w:r>
      <w:proofErr w:type="spellEnd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 (цькування), учасниками або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свідками якого вони стали, або підозрюють про його вчинення по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відношенню до інших осіб за зовнішніми ознаками, або про які отримали</w:t>
      </w:r>
    </w:p>
    <w:p w:rsidR="009F11C6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достовірну інформацію від інших осіб.</w:t>
      </w:r>
    </w:p>
    <w:p w:rsidR="00FC1120" w:rsidRPr="00FC1120" w:rsidRDefault="00FC1120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2. На ім’я директора закладу пишеться заява (конфіденційність</w:t>
      </w:r>
    </w:p>
    <w:p w:rsidR="009F11C6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гарантується) про випадок боулінгу (цькування).</w:t>
      </w:r>
    </w:p>
    <w:p w:rsidR="00FC1120" w:rsidRPr="00FC1120" w:rsidRDefault="00FC1120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3. Директор закладу видає наказ про проведення розслідування та</w:t>
      </w:r>
    </w:p>
    <w:p w:rsidR="009F11C6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створення комісії з розгляду випадку </w:t>
      </w:r>
      <w:proofErr w:type="spellStart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булінгу</w:t>
      </w:r>
      <w:proofErr w:type="spellEnd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 (цькування), </w:t>
      </w:r>
      <w:proofErr w:type="spellStart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скликає</w:t>
      </w:r>
      <w:proofErr w:type="spellEnd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 її засідання.</w:t>
      </w:r>
    </w:p>
    <w:p w:rsidR="00FC1120" w:rsidRPr="00FC1120" w:rsidRDefault="00FC1120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4. До складу такої комісії входять педагогічні працівники (у тому числі</w:t>
      </w:r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психолог, соціальний педагог), батьки постраждалого та </w:t>
      </w:r>
      <w:proofErr w:type="spellStart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булерів</w:t>
      </w:r>
      <w:proofErr w:type="spellEnd"/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, керівник</w:t>
      </w:r>
    </w:p>
    <w:p w:rsidR="009F11C6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навчального закладу та інші зацікавлені особи.</w:t>
      </w:r>
    </w:p>
    <w:p w:rsidR="00FC1120" w:rsidRPr="00FC1120" w:rsidRDefault="00FC1120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bookmarkStart w:id="0" w:name="_GoBack"/>
      <w:bookmarkEnd w:id="0"/>
    </w:p>
    <w:p w:rsidR="009F11C6" w:rsidRPr="00FC1120" w:rsidRDefault="009F11C6" w:rsidP="009F1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B0706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5. Рішення комісії реєструються в окремому журналі, зберігаються в</w:t>
      </w:r>
    </w:p>
    <w:p w:rsidR="00D80A5D" w:rsidRPr="00FC1120" w:rsidRDefault="009F11C6" w:rsidP="009F11C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120">
        <w:rPr>
          <w:rFonts w:ascii="Times New Roman" w:hAnsi="Times New Roman" w:cs="Times New Roman"/>
          <w:color w:val="0B0706"/>
          <w:sz w:val="28"/>
          <w:szCs w:val="28"/>
          <w:lang w:val="uk-UA"/>
        </w:rPr>
        <w:t>паперовому вигляді з оригіналами підписів усіх членів комісії.</w:t>
      </w:r>
    </w:p>
    <w:sectPr w:rsidR="00D80A5D" w:rsidRPr="00FC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92"/>
    <w:rsid w:val="002C1692"/>
    <w:rsid w:val="009F11C6"/>
    <w:rsid w:val="00D80A5D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9B10"/>
  <w15:chartTrackingRefBased/>
  <w15:docId w15:val="{8D045BD1-1106-4C4A-90C9-26428CC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2020-05-22T12:47:00Z</dcterms:created>
  <dcterms:modified xsi:type="dcterms:W3CDTF">2020-05-22T12:51:00Z</dcterms:modified>
</cp:coreProperties>
</file>